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18D6B" w14:textId="77777777" w:rsidR="007420C0" w:rsidRDefault="007420C0" w:rsidP="007420C0">
      <w:pPr>
        <w:pStyle w:val="Standard"/>
      </w:pPr>
    </w:p>
    <w:p w14:paraId="07BB0CE1" w14:textId="77777777" w:rsidR="007420C0" w:rsidRDefault="007420C0" w:rsidP="007420C0">
      <w:pPr>
        <w:pStyle w:val="Standard"/>
      </w:pPr>
      <w:r>
        <w:t>OPĆINA STARI JANKOVCI</w:t>
      </w:r>
    </w:p>
    <w:p w14:paraId="2DE9C066" w14:textId="77777777" w:rsidR="007420C0" w:rsidRDefault="007420C0" w:rsidP="007420C0">
      <w:pPr>
        <w:pStyle w:val="Standard"/>
      </w:pPr>
    </w:p>
    <w:p w14:paraId="7B86C66B" w14:textId="1DA87316" w:rsidR="007420C0" w:rsidRDefault="007420C0" w:rsidP="007420C0">
      <w:pPr>
        <w:pStyle w:val="Standard"/>
      </w:pPr>
      <w:r>
        <w:t>Stari Jankovci, 31.12.2020. godine</w:t>
      </w:r>
    </w:p>
    <w:p w14:paraId="7C76EE01" w14:textId="77777777" w:rsidR="007420C0" w:rsidRDefault="007420C0" w:rsidP="007420C0">
      <w:pPr>
        <w:pStyle w:val="Standard"/>
      </w:pPr>
    </w:p>
    <w:p w14:paraId="7995955F" w14:textId="77777777" w:rsidR="007420C0" w:rsidRDefault="007420C0" w:rsidP="007420C0">
      <w:pPr>
        <w:pStyle w:val="Standard"/>
      </w:pPr>
    </w:p>
    <w:p w14:paraId="7A9044D6" w14:textId="77777777" w:rsidR="007420C0" w:rsidRDefault="007420C0" w:rsidP="007420C0">
      <w:pPr>
        <w:pStyle w:val="Standard"/>
      </w:pPr>
    </w:p>
    <w:p w14:paraId="0BADB22B" w14:textId="650DE343" w:rsidR="007420C0" w:rsidRDefault="007420C0" w:rsidP="007420C0">
      <w:pPr>
        <w:pStyle w:val="Standard"/>
      </w:pPr>
      <w:r>
        <w:t>Komisija za popis obveza, novca i vrijednosnica u blagajni za 2020. godinu</w:t>
      </w:r>
    </w:p>
    <w:p w14:paraId="2198C8CE" w14:textId="77777777" w:rsidR="007420C0" w:rsidRDefault="007420C0" w:rsidP="007420C0">
      <w:pPr>
        <w:pStyle w:val="Standard"/>
      </w:pPr>
    </w:p>
    <w:p w14:paraId="7D5C4E9D" w14:textId="77777777" w:rsidR="007420C0" w:rsidRDefault="007420C0" w:rsidP="007420C0">
      <w:pPr>
        <w:pStyle w:val="Standard"/>
      </w:pPr>
    </w:p>
    <w:p w14:paraId="5940DDB0" w14:textId="77777777" w:rsidR="007420C0" w:rsidRDefault="007420C0" w:rsidP="007420C0">
      <w:pPr>
        <w:pStyle w:val="Standard"/>
      </w:pPr>
    </w:p>
    <w:p w14:paraId="28857E22" w14:textId="77777777" w:rsidR="007420C0" w:rsidRDefault="007420C0" w:rsidP="007420C0">
      <w:pPr>
        <w:pStyle w:val="Standard"/>
      </w:pPr>
    </w:p>
    <w:p w14:paraId="2444A5FC" w14:textId="77777777" w:rsidR="007420C0" w:rsidRDefault="007420C0" w:rsidP="007420C0">
      <w:pPr>
        <w:pStyle w:val="Standard"/>
      </w:pPr>
    </w:p>
    <w:p w14:paraId="78A080E5" w14:textId="77777777" w:rsidR="007420C0" w:rsidRDefault="007420C0" w:rsidP="007420C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ZAPISNIK</w:t>
      </w:r>
    </w:p>
    <w:p w14:paraId="407DD4EA" w14:textId="77777777" w:rsidR="007420C0" w:rsidRDefault="007420C0" w:rsidP="007420C0">
      <w:pPr>
        <w:pStyle w:val="Standard"/>
        <w:jc w:val="center"/>
      </w:pPr>
    </w:p>
    <w:p w14:paraId="365DFB70" w14:textId="77777777" w:rsidR="007420C0" w:rsidRDefault="007420C0" w:rsidP="007420C0">
      <w:pPr>
        <w:pStyle w:val="Standard"/>
        <w:jc w:val="center"/>
      </w:pPr>
    </w:p>
    <w:p w14:paraId="4E83B6C7" w14:textId="77777777" w:rsidR="007420C0" w:rsidRDefault="007420C0" w:rsidP="007420C0">
      <w:pPr>
        <w:pStyle w:val="Standard"/>
        <w:jc w:val="center"/>
      </w:pPr>
    </w:p>
    <w:p w14:paraId="2E07C7E3" w14:textId="622EAF4C" w:rsidR="007420C0" w:rsidRDefault="007420C0" w:rsidP="007420C0">
      <w:pPr>
        <w:pStyle w:val="Standard"/>
        <w:jc w:val="both"/>
      </w:pPr>
      <w:r>
        <w:tab/>
        <w:t xml:space="preserve">Temeljem Odredbe o popisu imovine, obveza i potraživanja, Pravilnika o proračunskom računovodstvu i računskom planu, komisija je napravila uvid u stanje obveza </w:t>
      </w:r>
      <w:r w:rsidR="001C4A43">
        <w:t xml:space="preserve"> i potraživanja </w:t>
      </w:r>
      <w:r>
        <w:t>za 2020. godinu</w:t>
      </w:r>
      <w:r w:rsidR="0094431F">
        <w:t>:</w:t>
      </w:r>
    </w:p>
    <w:p w14:paraId="6A3DB778" w14:textId="06CEE0F2" w:rsidR="0094431F" w:rsidRDefault="0094431F" w:rsidP="007420C0">
      <w:pPr>
        <w:pStyle w:val="Standard"/>
        <w:jc w:val="both"/>
      </w:pPr>
      <w:r>
        <w:t>23 Obveze za rashode poslovanja                               988.947,00</w:t>
      </w:r>
    </w:p>
    <w:p w14:paraId="770A4E35" w14:textId="76BDBEE0" w:rsidR="0094431F" w:rsidRDefault="0094431F" w:rsidP="007420C0">
      <w:pPr>
        <w:pStyle w:val="Standard"/>
        <w:jc w:val="both"/>
      </w:pPr>
      <w:r>
        <w:t>24 Obveze za nabavu nefinancijske imovine           1.428.927,50</w:t>
      </w:r>
    </w:p>
    <w:p w14:paraId="68509C12" w14:textId="0B305BD5" w:rsidR="0094431F" w:rsidRDefault="0094431F" w:rsidP="007420C0">
      <w:pPr>
        <w:pStyle w:val="Standard"/>
        <w:jc w:val="both"/>
      </w:pPr>
      <w:r>
        <w:t>26 Obveze za kredite i zajmove                                              0,00</w:t>
      </w:r>
    </w:p>
    <w:p w14:paraId="593FB007" w14:textId="572AE1E1" w:rsidR="0094431F" w:rsidRDefault="0094431F" w:rsidP="007420C0">
      <w:pPr>
        <w:pStyle w:val="Standard"/>
        <w:jc w:val="both"/>
      </w:pPr>
      <w:r>
        <w:t xml:space="preserve">                                             UKUPNO:                   2.417.874,50 kuna</w:t>
      </w:r>
    </w:p>
    <w:p w14:paraId="232849C9" w14:textId="77777777" w:rsidR="001C4A43" w:rsidRDefault="001C4A43" w:rsidP="007420C0">
      <w:pPr>
        <w:pStyle w:val="Standard"/>
        <w:jc w:val="both"/>
      </w:pPr>
    </w:p>
    <w:p w14:paraId="7B8C0FE6" w14:textId="5BA35DB7" w:rsidR="007420C0" w:rsidRDefault="001C4A43" w:rsidP="007420C0">
      <w:pPr>
        <w:pStyle w:val="Standard"/>
        <w:jc w:val="both"/>
      </w:pPr>
      <w:r>
        <w:t>16 Potraživanja za prihode poslovanja                     1.513.252,39</w:t>
      </w:r>
    </w:p>
    <w:p w14:paraId="254F0A14" w14:textId="7C31D51C" w:rsidR="001C4A43" w:rsidRDefault="001C4A43" w:rsidP="007420C0">
      <w:pPr>
        <w:pStyle w:val="Standard"/>
        <w:jc w:val="both"/>
      </w:pPr>
      <w:r>
        <w:t xml:space="preserve">17 </w:t>
      </w:r>
      <w:r w:rsidR="00E32D34">
        <w:t>P</w:t>
      </w:r>
      <w:r>
        <w:t xml:space="preserve">otraživanja od prodaje nefinancijske imovine      </w:t>
      </w:r>
      <w:r w:rsidR="00E32D34">
        <w:t xml:space="preserve"> </w:t>
      </w:r>
      <w:r>
        <w:t xml:space="preserve"> 11.707,78</w:t>
      </w:r>
    </w:p>
    <w:p w14:paraId="4A6B333A" w14:textId="6C67A8D7" w:rsidR="001C4A43" w:rsidRDefault="001C4A43" w:rsidP="007420C0">
      <w:pPr>
        <w:pStyle w:val="Standard"/>
        <w:jc w:val="both"/>
      </w:pPr>
      <w:r>
        <w:t xml:space="preserve">                                            UKUPNO:                    1.524.960,17 kuna</w:t>
      </w:r>
    </w:p>
    <w:p w14:paraId="474AF2D9" w14:textId="77777777" w:rsidR="007420C0" w:rsidRDefault="007420C0" w:rsidP="007420C0">
      <w:pPr>
        <w:pStyle w:val="Standard"/>
        <w:jc w:val="both"/>
      </w:pPr>
    </w:p>
    <w:p w14:paraId="21535842" w14:textId="77777777" w:rsidR="007420C0" w:rsidRDefault="007420C0" w:rsidP="007420C0">
      <w:pPr>
        <w:pStyle w:val="Standard"/>
      </w:pPr>
    </w:p>
    <w:p w14:paraId="156DA542" w14:textId="77777777" w:rsidR="007420C0" w:rsidRDefault="007420C0" w:rsidP="007420C0">
      <w:pPr>
        <w:pStyle w:val="Standard"/>
      </w:pPr>
    </w:p>
    <w:p w14:paraId="2A69A12E" w14:textId="77777777" w:rsidR="007420C0" w:rsidRDefault="007420C0" w:rsidP="007420C0">
      <w:pPr>
        <w:pStyle w:val="Standard"/>
      </w:pPr>
    </w:p>
    <w:p w14:paraId="45BED3DF" w14:textId="77777777" w:rsidR="007420C0" w:rsidRDefault="007420C0" w:rsidP="007420C0">
      <w:pPr>
        <w:pStyle w:val="Standard"/>
      </w:pPr>
    </w:p>
    <w:p w14:paraId="44D2E8C7" w14:textId="77777777" w:rsidR="007420C0" w:rsidRDefault="007420C0" w:rsidP="007420C0">
      <w:pPr>
        <w:pStyle w:val="Standard"/>
      </w:pPr>
    </w:p>
    <w:p w14:paraId="6A39012B" w14:textId="77777777" w:rsidR="007420C0" w:rsidRDefault="007420C0" w:rsidP="007420C0">
      <w:pPr>
        <w:pStyle w:val="Standard"/>
      </w:pPr>
    </w:p>
    <w:p w14:paraId="27EEB786" w14:textId="77777777" w:rsidR="007420C0" w:rsidRDefault="007420C0" w:rsidP="007420C0">
      <w:pPr>
        <w:pStyle w:val="Standard"/>
        <w:spacing w:line="480" w:lineRule="auto"/>
      </w:pPr>
      <w:r>
        <w:t>Komisija svojim potpisom potvrđuje točnost i ispravnost navedenih podataka.</w:t>
      </w:r>
    </w:p>
    <w:p w14:paraId="0C034E8C" w14:textId="77777777" w:rsidR="007420C0" w:rsidRDefault="007420C0" w:rsidP="007420C0">
      <w:pPr>
        <w:pStyle w:val="Standard"/>
        <w:numPr>
          <w:ilvl w:val="0"/>
          <w:numId w:val="1"/>
        </w:numPr>
        <w:spacing w:line="480" w:lineRule="auto"/>
      </w:pPr>
      <w:r>
        <w:t>Predsjednik komisije  ___________________________________________</w:t>
      </w:r>
    </w:p>
    <w:p w14:paraId="75E9138B" w14:textId="77777777" w:rsidR="007420C0" w:rsidRDefault="007420C0" w:rsidP="007420C0">
      <w:pPr>
        <w:pStyle w:val="Standard"/>
        <w:numPr>
          <w:ilvl w:val="0"/>
          <w:numId w:val="1"/>
        </w:numPr>
        <w:spacing w:line="480" w:lineRule="auto"/>
      </w:pPr>
      <w:r>
        <w:t xml:space="preserve"> Član komisije _________________________________________________</w:t>
      </w:r>
    </w:p>
    <w:p w14:paraId="099FAEAA" w14:textId="77777777" w:rsidR="007420C0" w:rsidRDefault="007420C0" w:rsidP="007420C0">
      <w:pPr>
        <w:pStyle w:val="Standard"/>
        <w:numPr>
          <w:ilvl w:val="0"/>
          <w:numId w:val="1"/>
        </w:numPr>
        <w:spacing w:line="480" w:lineRule="auto"/>
      </w:pPr>
      <w:r>
        <w:t>Član komisije _________________________________________________</w:t>
      </w:r>
    </w:p>
    <w:p w14:paraId="4DFC6A47" w14:textId="77777777" w:rsidR="007420C0" w:rsidRDefault="007420C0" w:rsidP="007420C0">
      <w:pPr>
        <w:pStyle w:val="Standard"/>
        <w:numPr>
          <w:ilvl w:val="0"/>
          <w:numId w:val="1"/>
        </w:numPr>
        <w:spacing w:line="480" w:lineRule="auto"/>
      </w:pPr>
      <w:r>
        <w:t>Član komisije__________________________________________________</w:t>
      </w:r>
    </w:p>
    <w:p w14:paraId="6785FA4F" w14:textId="77777777" w:rsidR="007420C0" w:rsidRDefault="007420C0" w:rsidP="007420C0">
      <w:pPr>
        <w:pStyle w:val="Standard"/>
        <w:numPr>
          <w:ilvl w:val="0"/>
          <w:numId w:val="1"/>
        </w:numPr>
        <w:spacing w:line="480" w:lineRule="auto"/>
      </w:pPr>
      <w:r>
        <w:t>Član komisije _________________________________________________</w:t>
      </w:r>
    </w:p>
    <w:p w14:paraId="19E0A4B5" w14:textId="77777777" w:rsidR="007420C0" w:rsidRDefault="007420C0" w:rsidP="007420C0"/>
    <w:p w14:paraId="7CA5B7D5" w14:textId="77777777" w:rsidR="009251EF" w:rsidRDefault="009251EF"/>
    <w:sectPr w:rsidR="00925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5C3127"/>
    <w:multiLevelType w:val="multilevel"/>
    <w:tmpl w:val="C3DA174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459"/>
    <w:rsid w:val="001C4A43"/>
    <w:rsid w:val="007420C0"/>
    <w:rsid w:val="00896459"/>
    <w:rsid w:val="009251EF"/>
    <w:rsid w:val="0094431F"/>
    <w:rsid w:val="00E3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173D9"/>
  <w15:chartTrackingRefBased/>
  <w15:docId w15:val="{AADA387E-9D0E-4CA2-AB4E-15D229AB0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C0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7420C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6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7</cp:revision>
  <cp:lastPrinted>2021-02-03T13:54:00Z</cp:lastPrinted>
  <dcterms:created xsi:type="dcterms:W3CDTF">2021-02-03T13:53:00Z</dcterms:created>
  <dcterms:modified xsi:type="dcterms:W3CDTF">2021-03-26T13:35:00Z</dcterms:modified>
</cp:coreProperties>
</file>